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45" w:rsidRPr="000E4C45" w:rsidRDefault="000E4C45" w:rsidP="000E4C4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E4C45">
        <w:rPr>
          <w:rFonts w:cs="B Nazanin" w:hint="cs"/>
          <w:b/>
          <w:bCs/>
          <w:sz w:val="26"/>
          <w:szCs w:val="26"/>
          <w:rtl/>
          <w:lang w:bidi="fa-IR"/>
        </w:rPr>
        <w:t>پرداخت الکترونیک عوارض خروج از کشور در چهار شهر جدید ممکن شد</w:t>
      </w:r>
    </w:p>
    <w:p w:rsidR="000E4C45" w:rsidRPr="000E4C45" w:rsidRDefault="000E4C45" w:rsidP="000E4C45">
      <w:pPr>
        <w:bidi/>
        <w:rPr>
          <w:rFonts w:cs="B Nazanin"/>
          <w:sz w:val="26"/>
          <w:szCs w:val="26"/>
          <w:rtl/>
          <w:lang w:bidi="fa-IR"/>
        </w:rPr>
      </w:pPr>
    </w:p>
    <w:p w:rsidR="0012400E" w:rsidRPr="000E4C45" w:rsidRDefault="000E4C45" w:rsidP="000E4C45">
      <w:pPr>
        <w:bidi/>
        <w:rPr>
          <w:rFonts w:cs="B Nazanin"/>
          <w:sz w:val="26"/>
          <w:szCs w:val="26"/>
          <w:rtl/>
          <w:lang w:bidi="fa-IR"/>
        </w:rPr>
      </w:pPr>
      <w:r w:rsidRPr="000E4C45">
        <w:rPr>
          <w:rFonts w:cs="B Nazanin" w:hint="cs"/>
          <w:sz w:val="26"/>
          <w:szCs w:val="26"/>
          <w:rtl/>
          <w:lang w:bidi="fa-IR"/>
        </w:rPr>
        <w:t>سامانه پرداخت الکترونیک عوارض خروج از کشور بانک ملی ایران علاوه بر تهران، در چهار شهر دیگر نیز فعال شد.</w:t>
      </w:r>
    </w:p>
    <w:p w:rsidR="000E4C45" w:rsidRDefault="000E4C45" w:rsidP="00494E4F">
      <w:pPr>
        <w:bidi/>
        <w:rPr>
          <w:rFonts w:cs="B Nazanin"/>
          <w:sz w:val="26"/>
          <w:szCs w:val="26"/>
          <w:lang w:bidi="fa-IR"/>
        </w:rPr>
      </w:pPr>
      <w:r w:rsidRPr="000E4C45"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هم اکنون علاوه بر فرودگاه امام خمینی (ره)</w:t>
      </w:r>
      <w:r w:rsidR="00494E4F">
        <w:rPr>
          <w:rFonts w:cs="B Nazanin" w:hint="cs"/>
          <w:sz w:val="26"/>
          <w:szCs w:val="26"/>
          <w:rtl/>
          <w:lang w:bidi="fa-IR"/>
        </w:rPr>
        <w:t>،</w:t>
      </w:r>
      <w:r w:rsidRPr="000E4C45">
        <w:rPr>
          <w:rFonts w:cs="B Nazanin" w:hint="cs"/>
          <w:sz w:val="26"/>
          <w:szCs w:val="26"/>
          <w:rtl/>
          <w:lang w:bidi="fa-IR"/>
        </w:rPr>
        <w:t xml:space="preserve"> امکان پرداخت الکترونیک عوارض خروج </w:t>
      </w:r>
      <w:r w:rsidR="00494E4F">
        <w:rPr>
          <w:rFonts w:cs="B Nazanin" w:hint="cs"/>
          <w:sz w:val="26"/>
          <w:szCs w:val="26"/>
          <w:rtl/>
          <w:lang w:bidi="fa-IR"/>
        </w:rPr>
        <w:t xml:space="preserve">از کشور </w:t>
      </w:r>
      <w:r w:rsidRPr="000E4C45">
        <w:rPr>
          <w:rFonts w:cs="B Nazanin" w:hint="cs"/>
          <w:sz w:val="26"/>
          <w:szCs w:val="26"/>
          <w:rtl/>
          <w:lang w:bidi="fa-IR"/>
        </w:rPr>
        <w:t xml:space="preserve">برای مسافرانی </w:t>
      </w:r>
      <w:r w:rsidR="005D3AD4">
        <w:rPr>
          <w:rFonts w:cs="B Nazanin" w:hint="cs"/>
          <w:sz w:val="26"/>
          <w:szCs w:val="26"/>
          <w:rtl/>
          <w:lang w:bidi="fa-IR"/>
        </w:rPr>
        <w:t>که قصد تردد از فرودگاه های شیراز</w:t>
      </w:r>
      <w:r w:rsidRPr="000E4C45">
        <w:rPr>
          <w:rFonts w:cs="B Nazanin" w:hint="cs"/>
          <w:sz w:val="26"/>
          <w:szCs w:val="26"/>
          <w:rtl/>
          <w:lang w:bidi="fa-IR"/>
        </w:rPr>
        <w:t>، اصفهان، مشهد و تبریز را دارند نیز فراهم شده است.</w:t>
      </w:r>
    </w:p>
    <w:p w:rsidR="000E4C45" w:rsidRDefault="008619B3" w:rsidP="008619B3">
      <w:pPr>
        <w:bidi/>
        <w:rPr>
          <w:rFonts w:cs="B Nazanin"/>
          <w:sz w:val="26"/>
          <w:szCs w:val="26"/>
          <w:rtl/>
          <w:lang w:bidi="fa-IR"/>
        </w:rPr>
      </w:pPr>
      <w:r w:rsidRPr="008619B3">
        <w:rPr>
          <w:rFonts w:cs="B Nazanin" w:hint="cs"/>
          <w:sz w:val="26"/>
          <w:szCs w:val="26"/>
          <w:rtl/>
          <w:lang w:bidi="fa-IR"/>
        </w:rPr>
        <w:t>پرداخت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الکترونیک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عوارض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خروج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از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کشور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از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طریق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بانک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ملی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ایران</w:t>
      </w:r>
      <w:r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آذر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ماه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سال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گذشته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عملیاتی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شد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619B3">
        <w:rPr>
          <w:rFonts w:cs="B Nazanin" w:hint="cs"/>
          <w:sz w:val="26"/>
          <w:szCs w:val="26"/>
          <w:rtl/>
          <w:lang w:bidi="fa-IR"/>
        </w:rPr>
        <w:t>نقش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موثری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در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تسهیل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و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تسریع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امور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هموطنان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ایفا</w:t>
      </w:r>
      <w:r w:rsidRPr="008619B3">
        <w:rPr>
          <w:rFonts w:cs="B Nazanin"/>
          <w:sz w:val="26"/>
          <w:szCs w:val="26"/>
          <w:rtl/>
          <w:lang w:bidi="fa-IR"/>
        </w:rPr>
        <w:t xml:space="preserve"> </w:t>
      </w:r>
      <w:r w:rsidRPr="008619B3">
        <w:rPr>
          <w:rFonts w:cs="B Nazanin" w:hint="cs"/>
          <w:sz w:val="26"/>
          <w:szCs w:val="26"/>
          <w:rtl/>
          <w:lang w:bidi="fa-IR"/>
        </w:rPr>
        <w:t>می‌کند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22128E" w:rsidRPr="000E4C45" w:rsidRDefault="0022128E" w:rsidP="0022128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کسب اطلاعات بیشتر در این باره از طریق تماس با شرکت خدمات نوین داده ورزی سداد به شماره 42739200-021 امکان پذیر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 xml:space="preserve"> است.</w:t>
      </w:r>
    </w:p>
    <w:sectPr w:rsidR="0022128E" w:rsidRPr="000E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0"/>
    <w:rsid w:val="000E4C45"/>
    <w:rsid w:val="0012400E"/>
    <w:rsid w:val="0022128E"/>
    <w:rsid w:val="00494E4F"/>
    <w:rsid w:val="005D3AD4"/>
    <w:rsid w:val="00793640"/>
    <w:rsid w:val="008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7314-7735-448C-BF46-4FA85F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7</cp:revision>
  <cp:lastPrinted>2017-05-22T06:34:00Z</cp:lastPrinted>
  <dcterms:created xsi:type="dcterms:W3CDTF">2017-05-22T06:17:00Z</dcterms:created>
  <dcterms:modified xsi:type="dcterms:W3CDTF">2017-05-22T07:12:00Z</dcterms:modified>
</cp:coreProperties>
</file>