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60" w:rsidRPr="000E0B32" w:rsidRDefault="00031E3B" w:rsidP="00847BDB">
      <w:pPr>
        <w:jc w:val="center"/>
        <w:rPr>
          <w:rFonts w:cs="B Nazanin"/>
          <w:b/>
          <w:bCs/>
          <w:sz w:val="26"/>
          <w:szCs w:val="26"/>
          <w:rtl/>
        </w:rPr>
      </w:pPr>
      <w:r w:rsidRPr="000E0B32">
        <w:rPr>
          <w:rFonts w:cs="B Nazanin" w:hint="cs"/>
          <w:b/>
          <w:bCs/>
          <w:sz w:val="26"/>
          <w:szCs w:val="26"/>
          <w:rtl/>
        </w:rPr>
        <w:t>تلاش بانک ملی ایران برای کاهش بیش تر مطالبات غیرجاری</w:t>
      </w:r>
      <w:r w:rsidR="00316D4B">
        <w:rPr>
          <w:rFonts w:cs="B Nazanin" w:hint="cs"/>
          <w:b/>
          <w:bCs/>
          <w:sz w:val="26"/>
          <w:szCs w:val="26"/>
          <w:rtl/>
        </w:rPr>
        <w:t>*</w:t>
      </w:r>
    </w:p>
    <w:p w:rsidR="000E0B32" w:rsidRPr="000E0B32" w:rsidRDefault="000E0B32" w:rsidP="00847BDB">
      <w:pPr>
        <w:jc w:val="both"/>
        <w:rPr>
          <w:rFonts w:cs="B Nazanin"/>
          <w:b/>
          <w:bCs/>
          <w:sz w:val="26"/>
          <w:szCs w:val="26"/>
          <w:rtl/>
        </w:rPr>
      </w:pPr>
    </w:p>
    <w:p w:rsidR="00031E3B" w:rsidRPr="000E0B32" w:rsidRDefault="00031E3B" w:rsidP="00847BDB">
      <w:pPr>
        <w:jc w:val="both"/>
        <w:rPr>
          <w:rFonts w:cs="B Nazanin"/>
          <w:sz w:val="26"/>
          <w:szCs w:val="26"/>
          <w:rtl/>
        </w:rPr>
      </w:pPr>
      <w:r w:rsidRPr="000E0B32">
        <w:rPr>
          <w:rFonts w:cs="B Nazanin" w:hint="cs"/>
          <w:sz w:val="26"/>
          <w:szCs w:val="26"/>
          <w:rtl/>
        </w:rPr>
        <w:t xml:space="preserve">با توجه به آثار نامطلوب مطالبات غیرجاری بر صورت های مالی و عملکرد بانک ها، بانک ملی ایران </w:t>
      </w:r>
      <w:r w:rsidR="005E0130">
        <w:rPr>
          <w:rFonts w:cs="B Nazanin" w:hint="cs"/>
          <w:sz w:val="26"/>
          <w:szCs w:val="26"/>
          <w:rtl/>
        </w:rPr>
        <w:t>یکی از مهم</w:t>
      </w:r>
      <w:r w:rsidR="005E0130">
        <w:rPr>
          <w:rFonts w:cs="B Nazanin"/>
          <w:sz w:val="26"/>
          <w:szCs w:val="26"/>
          <w:rtl/>
        </w:rPr>
        <w:softHyphen/>
      </w:r>
      <w:r w:rsidR="00CC4248" w:rsidRPr="000E0B32">
        <w:rPr>
          <w:rFonts w:cs="B Nazanin" w:hint="cs"/>
          <w:sz w:val="26"/>
          <w:szCs w:val="26"/>
          <w:rtl/>
        </w:rPr>
        <w:t>ترین اقدامات خود را پ</w:t>
      </w:r>
      <w:r w:rsidRPr="000E0B32">
        <w:rPr>
          <w:rFonts w:cs="B Nazanin" w:hint="cs"/>
          <w:sz w:val="26"/>
          <w:szCs w:val="26"/>
          <w:rtl/>
        </w:rPr>
        <w:t>یگیری وصول و کاهش مطالبات غیرجاری قرار داده است.</w:t>
      </w:r>
    </w:p>
    <w:p w:rsidR="007E0DC6" w:rsidRDefault="007E0DC6" w:rsidP="00847BDB">
      <w:pPr>
        <w:jc w:val="both"/>
        <w:rPr>
          <w:rFonts w:cs="B Nazanin"/>
          <w:sz w:val="26"/>
          <w:szCs w:val="26"/>
          <w:rtl/>
        </w:rPr>
      </w:pPr>
      <w:bookmarkStart w:id="0" w:name="_GoBack"/>
      <w:r w:rsidRPr="007E0DC6">
        <w:rPr>
          <w:rFonts w:cs="B Nazanin" w:hint="cs"/>
          <w:sz w:val="26"/>
          <w:szCs w:val="26"/>
          <w:rtl/>
        </w:rPr>
        <w:t>در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دوران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پساتحریم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و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به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منظور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برقراری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ارتباطات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و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تعاملات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بانک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های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داخلی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با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بانک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های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بین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المللی،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استاندارد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بودن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نسبت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مطالبات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غیرجاری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به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کل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تسهیلات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پرداختی</w:t>
      </w:r>
      <w:r w:rsidRPr="007E0DC6">
        <w:rPr>
          <w:rFonts w:cs="B Nazanin"/>
          <w:sz w:val="26"/>
          <w:szCs w:val="26"/>
          <w:rtl/>
        </w:rPr>
        <w:t xml:space="preserve">  </w:t>
      </w:r>
      <w:r w:rsidRPr="007E0DC6">
        <w:rPr>
          <w:rFonts w:cs="B Nazanin" w:hint="cs"/>
          <w:sz w:val="26"/>
          <w:szCs w:val="26"/>
          <w:rtl/>
        </w:rPr>
        <w:t>از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اهمیت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فراوانی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برخوردار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است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و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بانک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های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بین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المللی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اهمیت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ویژه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ای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برای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این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نسبت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قائل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هستند</w:t>
      </w:r>
      <w:r w:rsidRPr="007E0DC6">
        <w:rPr>
          <w:rFonts w:cs="B Nazanin"/>
          <w:sz w:val="26"/>
          <w:szCs w:val="26"/>
          <w:rtl/>
        </w:rPr>
        <w:t xml:space="preserve">. </w:t>
      </w:r>
      <w:r w:rsidRPr="007E0DC6">
        <w:rPr>
          <w:rFonts w:cs="B Nazanin" w:hint="cs"/>
          <w:sz w:val="26"/>
          <w:szCs w:val="26"/>
          <w:rtl/>
        </w:rPr>
        <w:t>براساس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استانداردهای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جهانی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نسبت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مطالبات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غیرجاری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به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کل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تسهیلات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پرداختی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باید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بین</w:t>
      </w:r>
      <w:r w:rsidRPr="007E0DC6">
        <w:rPr>
          <w:rFonts w:cs="B Nazanin"/>
          <w:sz w:val="26"/>
          <w:szCs w:val="26"/>
          <w:rtl/>
        </w:rPr>
        <w:t xml:space="preserve"> 3 </w:t>
      </w:r>
      <w:r w:rsidRPr="007E0DC6">
        <w:rPr>
          <w:rFonts w:cs="B Nazanin" w:hint="cs"/>
          <w:sz w:val="26"/>
          <w:szCs w:val="26"/>
          <w:rtl/>
        </w:rPr>
        <w:t>تا</w:t>
      </w:r>
      <w:r w:rsidRPr="007E0DC6">
        <w:rPr>
          <w:rFonts w:cs="B Nazanin"/>
          <w:sz w:val="26"/>
          <w:szCs w:val="26"/>
          <w:rtl/>
        </w:rPr>
        <w:t xml:space="preserve"> 5 </w:t>
      </w:r>
      <w:r w:rsidRPr="007E0DC6">
        <w:rPr>
          <w:rFonts w:cs="B Nazanin" w:hint="cs"/>
          <w:sz w:val="26"/>
          <w:szCs w:val="26"/>
          <w:rtl/>
        </w:rPr>
        <w:t>درصد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باشد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که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با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روند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فعلی،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بانک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ملی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ایران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به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این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نسبت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نزدیک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شده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و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تلاش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برای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کاهش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بیشتر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آن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در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اولویت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اهداف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و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برنامه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های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عملیاتی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هیات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مدیره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بانک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قرار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دارد</w:t>
      </w:r>
      <w:r w:rsidRPr="007E0DC6">
        <w:rPr>
          <w:rFonts w:cs="B Nazanin"/>
          <w:sz w:val="26"/>
          <w:szCs w:val="26"/>
          <w:rtl/>
        </w:rPr>
        <w:t>.</w:t>
      </w:r>
    </w:p>
    <w:p w:rsidR="005E0130" w:rsidRPr="007E0DC6" w:rsidRDefault="005E0130" w:rsidP="00847BDB">
      <w:pPr>
        <w:jc w:val="both"/>
        <w:rPr>
          <w:rFonts w:cs="B Nazanin"/>
          <w:sz w:val="26"/>
          <w:szCs w:val="26"/>
          <w:rtl/>
        </w:rPr>
      </w:pPr>
      <w:r w:rsidRPr="007E0DC6">
        <w:rPr>
          <w:rFonts w:cs="B Nazanin" w:hint="cs"/>
          <w:sz w:val="26"/>
          <w:szCs w:val="26"/>
          <w:rtl/>
        </w:rPr>
        <w:t>در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پایان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سال</w:t>
      </w:r>
      <w:r w:rsidRPr="007E0DC6">
        <w:rPr>
          <w:rFonts w:cs="B Nazanin"/>
          <w:sz w:val="26"/>
          <w:szCs w:val="26"/>
          <w:rtl/>
        </w:rPr>
        <w:t xml:space="preserve"> 1395</w:t>
      </w:r>
      <w:r w:rsidRPr="007E0DC6">
        <w:rPr>
          <w:rFonts w:cs="B Nazanin" w:hint="cs"/>
          <w:sz w:val="26"/>
          <w:szCs w:val="26"/>
          <w:rtl/>
        </w:rPr>
        <w:t>،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نسبت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مطالبات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غیرجاری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به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کل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تسهیلات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پرداختی</w:t>
      </w:r>
      <w:r w:rsidRPr="007E0DC6">
        <w:rPr>
          <w:rFonts w:cs="B Nazanin"/>
          <w:sz w:val="26"/>
          <w:szCs w:val="26"/>
          <w:rtl/>
        </w:rPr>
        <w:t>(</w:t>
      </w:r>
      <w:r w:rsidRPr="007E0DC6">
        <w:rPr>
          <w:rFonts w:cs="B Nazanin"/>
          <w:sz w:val="26"/>
          <w:szCs w:val="26"/>
        </w:rPr>
        <w:t>NPL</w:t>
      </w:r>
      <w:r w:rsidRPr="007E0DC6">
        <w:rPr>
          <w:rFonts w:cs="B Nazanin"/>
          <w:sz w:val="26"/>
          <w:szCs w:val="26"/>
          <w:rtl/>
        </w:rPr>
        <w:t xml:space="preserve">) </w:t>
      </w:r>
      <w:r w:rsidRPr="007E0DC6">
        <w:rPr>
          <w:rFonts w:cs="B Nazanin" w:hint="cs"/>
          <w:sz w:val="26"/>
          <w:szCs w:val="26"/>
          <w:rtl/>
        </w:rPr>
        <w:t>این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بانک</w:t>
      </w:r>
      <w:r>
        <w:rPr>
          <w:rFonts w:cs="B Nazanin" w:hint="cs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به</w:t>
      </w:r>
      <w:r w:rsidRPr="007E0DC6">
        <w:rPr>
          <w:rFonts w:cs="B Nazanin"/>
          <w:sz w:val="26"/>
          <w:szCs w:val="26"/>
          <w:rtl/>
        </w:rPr>
        <w:t xml:space="preserve"> 8</w:t>
      </w:r>
      <w:r w:rsidRPr="007E0DC6">
        <w:rPr>
          <w:rFonts w:cs="B Nazanin" w:hint="cs"/>
          <w:sz w:val="26"/>
          <w:szCs w:val="26"/>
          <w:rtl/>
        </w:rPr>
        <w:t>ر</w:t>
      </w:r>
      <w:r w:rsidRPr="007E0DC6">
        <w:rPr>
          <w:rFonts w:cs="B Nazanin"/>
          <w:sz w:val="26"/>
          <w:szCs w:val="26"/>
          <w:rtl/>
        </w:rPr>
        <w:t xml:space="preserve">7 </w:t>
      </w:r>
      <w:r w:rsidRPr="007E0DC6">
        <w:rPr>
          <w:rFonts w:cs="B Nazanin" w:hint="cs"/>
          <w:sz w:val="26"/>
          <w:szCs w:val="26"/>
          <w:rtl/>
        </w:rPr>
        <w:t>درصد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رسید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که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کاهش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قابل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ملاحظه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ای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محسوب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می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شود</w:t>
      </w:r>
      <w:r w:rsidRPr="007E0DC6">
        <w:rPr>
          <w:rFonts w:cs="B Nazanin"/>
          <w:sz w:val="26"/>
          <w:szCs w:val="26"/>
          <w:rtl/>
        </w:rPr>
        <w:t xml:space="preserve">. </w:t>
      </w:r>
      <w:r w:rsidRPr="007E0DC6">
        <w:rPr>
          <w:rFonts w:cs="B Nazanin" w:hint="cs"/>
          <w:sz w:val="26"/>
          <w:szCs w:val="26"/>
          <w:rtl/>
        </w:rPr>
        <w:t>این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در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حالی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است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که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میانگین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این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نسبت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برای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بانک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های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بزرگ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که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سهم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اصلی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در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بازار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دارند،</w:t>
      </w:r>
      <w:r w:rsidRPr="007E0DC6">
        <w:rPr>
          <w:rFonts w:cs="B Nazanin"/>
          <w:sz w:val="26"/>
          <w:szCs w:val="26"/>
          <w:rtl/>
        </w:rPr>
        <w:t xml:space="preserve"> 8</w:t>
      </w:r>
      <w:r w:rsidRPr="007E0DC6">
        <w:rPr>
          <w:rFonts w:cs="B Nazanin" w:hint="cs"/>
          <w:sz w:val="26"/>
          <w:szCs w:val="26"/>
          <w:rtl/>
        </w:rPr>
        <w:t>ر</w:t>
      </w:r>
      <w:r w:rsidRPr="007E0DC6">
        <w:rPr>
          <w:rFonts w:cs="B Nazanin"/>
          <w:sz w:val="26"/>
          <w:szCs w:val="26"/>
          <w:rtl/>
        </w:rPr>
        <w:t xml:space="preserve">8 </w:t>
      </w:r>
      <w:r w:rsidRPr="007E0DC6">
        <w:rPr>
          <w:rFonts w:cs="B Nazanin" w:hint="cs"/>
          <w:sz w:val="26"/>
          <w:szCs w:val="26"/>
          <w:rtl/>
        </w:rPr>
        <w:t>درصد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است</w:t>
      </w:r>
      <w:r w:rsidRPr="007E0DC6">
        <w:rPr>
          <w:rFonts w:cs="B Nazanin"/>
          <w:sz w:val="26"/>
          <w:szCs w:val="26"/>
          <w:rtl/>
        </w:rPr>
        <w:t>.</w:t>
      </w:r>
    </w:p>
    <w:p w:rsidR="00031E3B" w:rsidRPr="000E0B32" w:rsidRDefault="00031E3B" w:rsidP="00847BDB">
      <w:pPr>
        <w:jc w:val="both"/>
        <w:rPr>
          <w:rFonts w:cs="B Nazanin"/>
          <w:sz w:val="26"/>
          <w:szCs w:val="26"/>
          <w:rtl/>
        </w:rPr>
      </w:pPr>
      <w:r w:rsidRPr="000E0B32">
        <w:rPr>
          <w:rFonts w:cs="B Nazanin" w:hint="cs"/>
          <w:sz w:val="26"/>
          <w:szCs w:val="26"/>
          <w:rtl/>
        </w:rPr>
        <w:t>در همین راستا برنامه ریزی و هدف گذاری برای</w:t>
      </w:r>
      <w:r w:rsidR="00E01436">
        <w:rPr>
          <w:rFonts w:cs="B Nazanin" w:hint="cs"/>
          <w:sz w:val="26"/>
          <w:szCs w:val="26"/>
          <w:rtl/>
        </w:rPr>
        <w:t xml:space="preserve"> کاهش</w:t>
      </w:r>
      <w:r w:rsidRPr="000E0B32">
        <w:rPr>
          <w:rFonts w:cs="B Nazanin" w:hint="cs"/>
          <w:sz w:val="26"/>
          <w:szCs w:val="26"/>
          <w:rtl/>
        </w:rPr>
        <w:t xml:space="preserve"> مطالبات غیرجاری از ابت</w:t>
      </w:r>
      <w:r w:rsidR="00896ED8" w:rsidRPr="000E0B32">
        <w:rPr>
          <w:rFonts w:cs="B Nazanin" w:hint="cs"/>
          <w:sz w:val="26"/>
          <w:szCs w:val="26"/>
          <w:rtl/>
        </w:rPr>
        <w:t xml:space="preserve">دای سال برای هر یک از واحدها </w:t>
      </w:r>
      <w:r w:rsidR="007E0DC6">
        <w:rPr>
          <w:rFonts w:cs="B Nazanin" w:hint="cs"/>
          <w:sz w:val="26"/>
          <w:szCs w:val="26"/>
          <w:rtl/>
        </w:rPr>
        <w:t xml:space="preserve">صورت گرفت </w:t>
      </w:r>
      <w:r w:rsidR="00896ED8" w:rsidRPr="000E0B32">
        <w:rPr>
          <w:rFonts w:cs="B Nazanin" w:hint="cs"/>
          <w:sz w:val="26"/>
          <w:szCs w:val="26"/>
          <w:rtl/>
        </w:rPr>
        <w:t xml:space="preserve">و </w:t>
      </w:r>
      <w:r w:rsidRPr="000E0B32">
        <w:rPr>
          <w:rFonts w:cs="B Nazanin" w:hint="cs"/>
          <w:sz w:val="26"/>
          <w:szCs w:val="26"/>
          <w:rtl/>
        </w:rPr>
        <w:t>پیگیری دائمی و پایش روزانه هر گونه افزایش احتمالی و اعلام وضع</w:t>
      </w:r>
      <w:r w:rsidR="007E0DC6">
        <w:rPr>
          <w:rFonts w:cs="B Nazanin" w:hint="cs"/>
          <w:sz w:val="26"/>
          <w:szCs w:val="26"/>
          <w:rtl/>
        </w:rPr>
        <w:t>یت انحراف هر واحد در مقاطع ماها</w:t>
      </w:r>
      <w:r w:rsidRPr="000E0B32">
        <w:rPr>
          <w:rFonts w:cs="B Nazanin" w:hint="cs"/>
          <w:sz w:val="26"/>
          <w:szCs w:val="26"/>
          <w:rtl/>
        </w:rPr>
        <w:t>نه</w:t>
      </w:r>
      <w:r w:rsidR="007E0DC6">
        <w:rPr>
          <w:rFonts w:cs="B Nazanin" w:hint="cs"/>
          <w:sz w:val="26"/>
          <w:szCs w:val="26"/>
          <w:rtl/>
        </w:rPr>
        <w:t xml:space="preserve"> به مسئولان</w:t>
      </w:r>
      <w:r w:rsidRPr="000E0B32">
        <w:rPr>
          <w:rFonts w:cs="B Nazanin" w:hint="cs"/>
          <w:sz w:val="26"/>
          <w:szCs w:val="26"/>
          <w:rtl/>
        </w:rPr>
        <w:t xml:space="preserve"> مربوطه</w:t>
      </w:r>
      <w:r w:rsidR="002046B6" w:rsidRPr="000E0B32">
        <w:rPr>
          <w:rFonts w:cs="B Nazanin" w:hint="cs"/>
          <w:sz w:val="26"/>
          <w:szCs w:val="26"/>
          <w:rtl/>
        </w:rPr>
        <w:t xml:space="preserve"> در دستور کار قرار گرفت.</w:t>
      </w:r>
    </w:p>
    <w:p w:rsidR="002046B6" w:rsidRPr="000E0B32" w:rsidRDefault="002046B6" w:rsidP="00847BDB">
      <w:pPr>
        <w:jc w:val="both"/>
        <w:rPr>
          <w:rFonts w:cs="B Nazanin"/>
          <w:sz w:val="26"/>
          <w:szCs w:val="26"/>
          <w:rtl/>
        </w:rPr>
      </w:pPr>
      <w:r w:rsidRPr="000E0B32">
        <w:rPr>
          <w:rFonts w:cs="B Nazanin" w:hint="cs"/>
          <w:sz w:val="26"/>
          <w:szCs w:val="26"/>
          <w:rtl/>
        </w:rPr>
        <w:t xml:space="preserve">تهیه و تدوین دستورالعمل اجرایی نحوه امهال و تقسیط مطالبات غیرجاری در قالب بسته ضوابط سیاستی </w:t>
      </w:r>
      <w:r w:rsidR="00BB512D" w:rsidRPr="000E0B32">
        <w:rPr>
          <w:rFonts w:cs="B Nazanin" w:hint="cs"/>
          <w:sz w:val="26"/>
          <w:szCs w:val="26"/>
          <w:rtl/>
        </w:rPr>
        <w:t>بخش پیگیری و وصول مطالبات به منظور تسهیل شرایط بازپرداخت برای مدیونین مطابق با ضوابط و مقررات جاری از دیگر اقدامات</w:t>
      </w:r>
      <w:r w:rsidR="007E0DC6">
        <w:rPr>
          <w:rFonts w:cs="B Nazanin" w:hint="cs"/>
          <w:sz w:val="26"/>
          <w:szCs w:val="26"/>
          <w:rtl/>
        </w:rPr>
        <w:t xml:space="preserve"> بانک ملی ایران در این خصوص</w:t>
      </w:r>
      <w:r w:rsidR="00BB512D" w:rsidRPr="000E0B32">
        <w:rPr>
          <w:rFonts w:cs="B Nazanin" w:hint="cs"/>
          <w:sz w:val="26"/>
          <w:szCs w:val="26"/>
          <w:rtl/>
        </w:rPr>
        <w:t xml:space="preserve"> </w:t>
      </w:r>
      <w:r w:rsidR="00896ED8" w:rsidRPr="000E0B32">
        <w:rPr>
          <w:rFonts w:cs="B Nazanin" w:hint="cs"/>
          <w:sz w:val="26"/>
          <w:szCs w:val="26"/>
          <w:rtl/>
        </w:rPr>
        <w:t>است</w:t>
      </w:r>
      <w:r w:rsidR="00BB512D" w:rsidRPr="000E0B32">
        <w:rPr>
          <w:rFonts w:cs="B Nazanin" w:hint="cs"/>
          <w:sz w:val="26"/>
          <w:szCs w:val="26"/>
          <w:rtl/>
        </w:rPr>
        <w:t>.</w:t>
      </w:r>
    </w:p>
    <w:p w:rsidR="00CC4248" w:rsidRDefault="00CC4248" w:rsidP="00847BDB">
      <w:pPr>
        <w:jc w:val="both"/>
        <w:rPr>
          <w:rFonts w:cs="B Nazanin"/>
          <w:sz w:val="26"/>
          <w:szCs w:val="26"/>
          <w:rtl/>
        </w:rPr>
      </w:pPr>
      <w:r w:rsidRPr="000E0B32">
        <w:rPr>
          <w:rFonts w:cs="B Nazanin" w:hint="cs"/>
          <w:sz w:val="26"/>
          <w:szCs w:val="26"/>
          <w:rtl/>
        </w:rPr>
        <w:t>از سوی دیگر بازنگری در بسته ضوابط سیاستی بخش پیگیری و وصول مطالبات و اعمال تغییرات مقتضی با هدف تسریع و تسهیل تعیی</w:t>
      </w:r>
      <w:r w:rsidR="007E0DC6">
        <w:rPr>
          <w:rFonts w:cs="B Nazanin" w:hint="cs"/>
          <w:sz w:val="26"/>
          <w:szCs w:val="26"/>
          <w:rtl/>
        </w:rPr>
        <w:t>ن تکلیف و وصول مطالبات غیرجاری</w:t>
      </w:r>
      <w:r w:rsidR="00896ED8" w:rsidRPr="000E0B32">
        <w:rPr>
          <w:rFonts w:cs="B Nazanin" w:hint="cs"/>
          <w:sz w:val="26"/>
          <w:szCs w:val="26"/>
          <w:rtl/>
        </w:rPr>
        <w:t xml:space="preserve"> اقدامات </w:t>
      </w:r>
      <w:r w:rsidR="005E0130">
        <w:rPr>
          <w:rFonts w:cs="B Nazanin" w:hint="cs"/>
          <w:sz w:val="26"/>
          <w:szCs w:val="26"/>
          <w:rtl/>
        </w:rPr>
        <w:t>دیگری</w:t>
      </w:r>
      <w:r w:rsidR="00E01436">
        <w:rPr>
          <w:rFonts w:cs="B Nazanin" w:hint="cs"/>
          <w:sz w:val="26"/>
          <w:szCs w:val="26"/>
          <w:rtl/>
        </w:rPr>
        <w:t xml:space="preserve"> در این بخش</w:t>
      </w:r>
      <w:r w:rsidR="00896ED8" w:rsidRPr="000E0B32">
        <w:rPr>
          <w:rFonts w:cs="B Nazanin" w:hint="cs"/>
          <w:sz w:val="26"/>
          <w:szCs w:val="26"/>
          <w:rtl/>
        </w:rPr>
        <w:t xml:space="preserve"> بوده است.</w:t>
      </w:r>
    </w:p>
    <w:p w:rsidR="007E0DC6" w:rsidRDefault="007E0DC6" w:rsidP="00847BDB">
      <w:pPr>
        <w:jc w:val="both"/>
        <w:rPr>
          <w:rFonts w:cs="B Nazanin"/>
          <w:sz w:val="26"/>
          <w:szCs w:val="26"/>
          <w:rtl/>
        </w:rPr>
      </w:pPr>
      <w:r w:rsidRPr="007E0DC6">
        <w:rPr>
          <w:rFonts w:cs="B Nazanin" w:hint="cs"/>
          <w:sz w:val="26"/>
          <w:szCs w:val="26"/>
          <w:rtl/>
        </w:rPr>
        <w:t>در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این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بانک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برنامه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ریزی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هدفمندی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برای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حداکثرسازی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ظرفیت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و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پتانسیل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موجود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و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دستیابی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به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اهداف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کاهشی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مطالبات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غیرجاری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به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کار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رفت،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به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گونه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ای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که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با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اجرا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و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کنترل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مستمر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برنامه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ها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و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اهداف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مورد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انتظار،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نتایج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خوبی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حاصل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شده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است</w:t>
      </w:r>
      <w:r w:rsidRPr="007E0DC6">
        <w:rPr>
          <w:rFonts w:cs="B Nazanin"/>
          <w:sz w:val="26"/>
          <w:szCs w:val="26"/>
          <w:rtl/>
        </w:rPr>
        <w:t>.</w:t>
      </w:r>
    </w:p>
    <w:p w:rsidR="007E0DC6" w:rsidRDefault="007E0DC6" w:rsidP="00847BDB">
      <w:pPr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ک</w:t>
      </w:r>
      <w:r w:rsidRPr="007E0DC6">
        <w:rPr>
          <w:rFonts w:cs="B Nazanin" w:hint="cs"/>
          <w:sz w:val="26"/>
          <w:szCs w:val="26"/>
          <w:rtl/>
        </w:rPr>
        <w:t>اهش</w:t>
      </w:r>
      <w:r w:rsidRPr="007E0DC6">
        <w:rPr>
          <w:rFonts w:cs="B Nazanin"/>
          <w:sz w:val="26"/>
          <w:szCs w:val="26"/>
          <w:rtl/>
        </w:rPr>
        <w:t xml:space="preserve"> 46 </w:t>
      </w:r>
      <w:r w:rsidRPr="007E0DC6">
        <w:rPr>
          <w:rFonts w:cs="B Nazanin" w:hint="cs"/>
          <w:sz w:val="26"/>
          <w:szCs w:val="26"/>
          <w:rtl/>
        </w:rPr>
        <w:t>هزار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میلیارد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ریالی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مطالبات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غیرجاری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از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سال</w:t>
      </w:r>
      <w:r w:rsidRPr="007E0DC6">
        <w:rPr>
          <w:rFonts w:cs="B Nazanin"/>
          <w:sz w:val="26"/>
          <w:szCs w:val="26"/>
          <w:rtl/>
        </w:rPr>
        <w:t xml:space="preserve"> 1392 </w:t>
      </w:r>
      <w:r w:rsidRPr="007E0DC6">
        <w:rPr>
          <w:rFonts w:cs="B Nazanin" w:hint="cs"/>
          <w:sz w:val="26"/>
          <w:szCs w:val="26"/>
          <w:rtl/>
        </w:rPr>
        <w:t>تا</w:t>
      </w:r>
      <w:r w:rsidRPr="007E0DC6">
        <w:rPr>
          <w:rFonts w:cs="B Nazanin"/>
          <w:sz w:val="26"/>
          <w:szCs w:val="26"/>
          <w:rtl/>
        </w:rPr>
        <w:t xml:space="preserve"> 1395</w:t>
      </w:r>
      <w:r w:rsidRPr="007E0DC6">
        <w:rPr>
          <w:rFonts w:cs="B Nazanin" w:hint="cs"/>
          <w:sz w:val="26"/>
          <w:szCs w:val="26"/>
          <w:rtl/>
        </w:rPr>
        <w:t>،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دستاورد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مهمی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برای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بانک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ملی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ایران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محسوب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می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شود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و</w:t>
      </w:r>
      <w:r w:rsidRPr="007E0DC6">
        <w:rPr>
          <w:rFonts w:cs="B Nazanin"/>
          <w:sz w:val="26"/>
          <w:szCs w:val="26"/>
          <w:rtl/>
        </w:rPr>
        <w:t xml:space="preserve">  </w:t>
      </w:r>
      <w:r w:rsidRPr="007E0DC6">
        <w:rPr>
          <w:rFonts w:cs="B Nazanin" w:hint="cs"/>
          <w:sz w:val="26"/>
          <w:szCs w:val="26"/>
          <w:rtl/>
        </w:rPr>
        <w:t>موجب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برگشت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بالغ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بر</w:t>
      </w:r>
      <w:r w:rsidRPr="007E0DC6">
        <w:rPr>
          <w:rFonts w:cs="B Nazanin"/>
          <w:sz w:val="26"/>
          <w:szCs w:val="26"/>
          <w:rtl/>
        </w:rPr>
        <w:t xml:space="preserve"> 30 </w:t>
      </w:r>
      <w:r w:rsidRPr="007E0DC6">
        <w:rPr>
          <w:rFonts w:cs="B Nazanin" w:hint="cs"/>
          <w:sz w:val="26"/>
          <w:szCs w:val="26"/>
          <w:rtl/>
        </w:rPr>
        <w:t>هزار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میلیارد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ریال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از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ذخایر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مطالبات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مشکوک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الوصول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و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بهبود</w:t>
      </w:r>
      <w:r w:rsidR="00847BDB">
        <w:rPr>
          <w:rFonts w:cs="B Nazanin" w:hint="cs"/>
          <w:sz w:val="26"/>
          <w:szCs w:val="26"/>
          <w:rtl/>
        </w:rPr>
        <w:t xml:space="preserve">  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صورت</w:t>
      </w:r>
      <w:r w:rsidR="00847BDB">
        <w:rPr>
          <w:rFonts w:cs="B Nazanin" w:hint="cs"/>
          <w:sz w:val="26"/>
          <w:szCs w:val="26"/>
          <w:rtl/>
        </w:rPr>
        <w:softHyphen/>
      </w:r>
      <w:r w:rsidRPr="007E0DC6">
        <w:rPr>
          <w:rFonts w:cs="B Nazanin" w:hint="cs"/>
          <w:sz w:val="26"/>
          <w:szCs w:val="26"/>
          <w:rtl/>
        </w:rPr>
        <w:t>های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مالی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بانک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شده</w:t>
      </w:r>
      <w:r w:rsidRPr="007E0DC6">
        <w:rPr>
          <w:rFonts w:cs="B Nazanin"/>
          <w:sz w:val="26"/>
          <w:szCs w:val="26"/>
          <w:rtl/>
        </w:rPr>
        <w:t xml:space="preserve"> </w:t>
      </w:r>
      <w:r w:rsidRPr="007E0DC6">
        <w:rPr>
          <w:rFonts w:cs="B Nazanin" w:hint="cs"/>
          <w:sz w:val="26"/>
          <w:szCs w:val="26"/>
          <w:rtl/>
        </w:rPr>
        <w:t>است</w:t>
      </w:r>
      <w:r w:rsidRPr="007E0DC6">
        <w:rPr>
          <w:rFonts w:cs="B Nazanin"/>
          <w:sz w:val="26"/>
          <w:szCs w:val="26"/>
          <w:rtl/>
        </w:rPr>
        <w:t>.</w:t>
      </w:r>
    </w:p>
    <w:p w:rsidR="005E0130" w:rsidRPr="005E0130" w:rsidRDefault="00316D4B" w:rsidP="00037F93">
      <w:pPr>
        <w:jc w:val="right"/>
        <w:rPr>
          <w:rFonts w:cs="B Nazanin"/>
          <w:b/>
          <w:bCs/>
          <w:sz w:val="26"/>
          <w:szCs w:val="26"/>
          <w:rtl/>
        </w:rPr>
      </w:pPr>
      <w:r w:rsidRPr="005E0130">
        <w:rPr>
          <w:rFonts w:cs="B Nazanin" w:hint="cs"/>
          <w:b/>
          <w:bCs/>
          <w:sz w:val="26"/>
          <w:szCs w:val="26"/>
          <w:rtl/>
        </w:rPr>
        <w:t>دکتر محمدرضا حسین زاده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  <w:r w:rsidR="005E0130" w:rsidRPr="005E0130">
        <w:rPr>
          <w:rFonts w:cs="B Nazanin" w:hint="cs"/>
          <w:b/>
          <w:bCs/>
          <w:sz w:val="26"/>
          <w:szCs w:val="26"/>
          <w:rtl/>
        </w:rPr>
        <w:t>مدیرعامل بانک ملی ایران</w:t>
      </w:r>
      <w:r>
        <w:rPr>
          <w:rFonts w:cs="B Nazanin" w:hint="cs"/>
          <w:b/>
          <w:bCs/>
          <w:sz w:val="26"/>
          <w:szCs w:val="26"/>
          <w:rtl/>
        </w:rPr>
        <w:t>*</w:t>
      </w:r>
      <w:bookmarkEnd w:id="0"/>
    </w:p>
    <w:sectPr w:rsidR="005E0130" w:rsidRPr="005E0130" w:rsidSect="00FD5E9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7C"/>
    <w:rsid w:val="00031E3B"/>
    <w:rsid w:val="00037F93"/>
    <w:rsid w:val="000E0B32"/>
    <w:rsid w:val="002046B6"/>
    <w:rsid w:val="00243324"/>
    <w:rsid w:val="00316D4B"/>
    <w:rsid w:val="005E0130"/>
    <w:rsid w:val="007E0DC6"/>
    <w:rsid w:val="00847BDB"/>
    <w:rsid w:val="00896ED8"/>
    <w:rsid w:val="00A52060"/>
    <w:rsid w:val="00BB512D"/>
    <w:rsid w:val="00CC4248"/>
    <w:rsid w:val="00DC588D"/>
    <w:rsid w:val="00E01436"/>
    <w:rsid w:val="00F80F7C"/>
    <w:rsid w:val="00FA0D6B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B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Fattahi</dc:creator>
  <cp:keywords/>
  <dc:description/>
  <cp:lastModifiedBy>museum</cp:lastModifiedBy>
  <cp:revision>16</cp:revision>
  <cp:lastPrinted>2017-10-23T09:08:00Z</cp:lastPrinted>
  <dcterms:created xsi:type="dcterms:W3CDTF">2017-10-02T08:54:00Z</dcterms:created>
  <dcterms:modified xsi:type="dcterms:W3CDTF">2017-11-08T08:28:00Z</dcterms:modified>
</cp:coreProperties>
</file>